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61" w:rsidRDefault="001F1861" w:rsidP="00B93E0A">
      <w:pPr>
        <w:pStyle w:val="5"/>
        <w:spacing w:line="200" w:lineRule="exact"/>
        <w:ind w:left="0"/>
      </w:pPr>
      <w:r>
        <w:t xml:space="preserve">Требования к оформлению статей в </w:t>
      </w:r>
      <w:r w:rsidR="005F6179">
        <w:t>журнал</w:t>
      </w:r>
      <w:r>
        <w:t xml:space="preserve"> </w:t>
      </w:r>
      <w:r w:rsidR="00681BEE">
        <w:t>«Труды НГАСУ»</w:t>
      </w:r>
    </w:p>
    <w:p w:rsidR="0003357C" w:rsidRPr="0003357C" w:rsidRDefault="0003357C" w:rsidP="0003357C"/>
    <w:p w:rsidR="00B93E0A" w:rsidRPr="006A389B" w:rsidRDefault="001F1861" w:rsidP="006A389B">
      <w:pPr>
        <w:ind w:firstLine="426"/>
        <w:jc w:val="both"/>
        <w:rPr>
          <w:b/>
          <w:i/>
          <w:szCs w:val="22"/>
          <w:u w:val="single"/>
        </w:rPr>
      </w:pPr>
      <w:proofErr w:type="gramStart"/>
      <w:r w:rsidRPr="006A389B">
        <w:rPr>
          <w:szCs w:val="22"/>
        </w:rPr>
        <w:t>На рассмотрение редакционной коллегии принимаются статьи в виде файла, созда</w:t>
      </w:r>
      <w:r w:rsidRPr="006A389B">
        <w:rPr>
          <w:szCs w:val="22"/>
        </w:rPr>
        <w:t>н</w:t>
      </w:r>
      <w:r w:rsidRPr="006A389B">
        <w:rPr>
          <w:szCs w:val="22"/>
        </w:rPr>
        <w:t xml:space="preserve">ного в текстовом процессоре </w:t>
      </w:r>
      <w:r w:rsidR="000C570E" w:rsidRPr="006A389B">
        <w:rPr>
          <w:lang w:val="en-US"/>
        </w:rPr>
        <w:t>Microsoft</w:t>
      </w:r>
      <w:r w:rsidR="000C570E" w:rsidRPr="006A389B">
        <w:rPr>
          <w:rFonts w:ascii="Symbol" w:hAnsi="Symbol"/>
        </w:rPr>
        <w:t></w:t>
      </w:r>
      <w:r w:rsidR="000C570E" w:rsidRPr="006A389B">
        <w:rPr>
          <w:rFonts w:ascii="Symbol" w:hAnsi="Symbol"/>
        </w:rPr>
        <w:t></w:t>
      </w:r>
      <w:r w:rsidR="000C570E" w:rsidRPr="006A389B">
        <w:rPr>
          <w:lang w:val="en-US"/>
        </w:rPr>
        <w:t>Word</w:t>
      </w:r>
      <w:r w:rsidR="000C570E" w:rsidRPr="006A389B">
        <w:t xml:space="preserve"> 200</w:t>
      </w:r>
      <w:r w:rsidR="00B93E0A" w:rsidRPr="006A389B">
        <w:rPr>
          <w:lang w:val="en-US"/>
        </w:rPr>
        <w:t>7</w:t>
      </w:r>
      <w:r w:rsidR="000C570E" w:rsidRPr="006A389B">
        <w:t xml:space="preserve"> для </w:t>
      </w:r>
      <w:r w:rsidR="000C570E" w:rsidRPr="006A389B">
        <w:rPr>
          <w:lang w:val="en-US"/>
        </w:rPr>
        <w:t>Windows</w:t>
      </w:r>
      <w:r w:rsidR="000C570E" w:rsidRPr="006A389B">
        <w:rPr>
          <w:rFonts w:ascii="Symbol" w:hAnsi="Symbol"/>
        </w:rPr>
        <w:t></w:t>
      </w:r>
      <w:r w:rsidRPr="006A389B">
        <w:rPr>
          <w:szCs w:val="22"/>
        </w:rPr>
        <w:t xml:space="preserve">, представленные на </w:t>
      </w:r>
      <w:r w:rsidR="00681BEE" w:rsidRPr="006A389B">
        <w:rPr>
          <w:szCs w:val="22"/>
        </w:rPr>
        <w:t xml:space="preserve">электронном </w:t>
      </w:r>
      <w:r w:rsidRPr="006A389B">
        <w:rPr>
          <w:szCs w:val="22"/>
        </w:rPr>
        <w:t>и бумажн</w:t>
      </w:r>
      <w:r w:rsidR="00681BEE" w:rsidRPr="006A389B">
        <w:rPr>
          <w:szCs w:val="22"/>
        </w:rPr>
        <w:t>ом носителях</w:t>
      </w:r>
      <w:r w:rsidRPr="006A389B">
        <w:rPr>
          <w:szCs w:val="22"/>
        </w:rPr>
        <w:t>.</w:t>
      </w:r>
      <w:proofErr w:type="gramEnd"/>
    </w:p>
    <w:p w:rsidR="001F1861" w:rsidRPr="006A389B" w:rsidRDefault="001F1861" w:rsidP="006A389B">
      <w:pPr>
        <w:ind w:firstLine="426"/>
        <w:jc w:val="both"/>
        <w:rPr>
          <w:szCs w:val="22"/>
        </w:rPr>
      </w:pPr>
      <w:r w:rsidRPr="006A389B">
        <w:rPr>
          <w:szCs w:val="22"/>
        </w:rPr>
        <w:t>Параметры страницы:</w:t>
      </w:r>
    </w:p>
    <w:p w:rsidR="00B93E0A" w:rsidRPr="006A389B" w:rsidRDefault="001F1861" w:rsidP="006A389B">
      <w:pPr>
        <w:pStyle w:val="30"/>
        <w:ind w:firstLine="708"/>
        <w:rPr>
          <w:szCs w:val="22"/>
        </w:rPr>
      </w:pPr>
      <w:r w:rsidRPr="006A389B">
        <w:rPr>
          <w:szCs w:val="22"/>
        </w:rPr>
        <w:t>ра</w:t>
      </w:r>
      <w:r w:rsidR="00672C22" w:rsidRPr="006A389B">
        <w:rPr>
          <w:szCs w:val="22"/>
        </w:rPr>
        <w:t>змер бумаги</w:t>
      </w:r>
      <w:r w:rsidR="00B93E0A" w:rsidRPr="006A389B">
        <w:rPr>
          <w:szCs w:val="22"/>
        </w:rPr>
        <w:t xml:space="preserve"> </w:t>
      </w:r>
      <w:r w:rsidRPr="006A389B">
        <w:rPr>
          <w:szCs w:val="22"/>
        </w:rPr>
        <w:t>А5 (148</w:t>
      </w:r>
      <w:r w:rsidR="00092F43" w:rsidRPr="006A389B">
        <w:rPr>
          <w:szCs w:val="22"/>
        </w:rPr>
        <w:t>×</w:t>
      </w:r>
      <w:r w:rsidRPr="006A389B">
        <w:rPr>
          <w:szCs w:val="22"/>
        </w:rPr>
        <w:t>210 мм), ориентация книжная</w:t>
      </w:r>
      <w:r w:rsidR="002A077C" w:rsidRPr="006A389B">
        <w:rPr>
          <w:szCs w:val="22"/>
        </w:rPr>
        <w:t>;</w:t>
      </w:r>
    </w:p>
    <w:p w:rsidR="00B93E0A" w:rsidRPr="006A389B" w:rsidRDefault="001F1861" w:rsidP="006A389B">
      <w:pPr>
        <w:tabs>
          <w:tab w:val="left" w:pos="709"/>
        </w:tabs>
        <w:ind w:firstLine="709"/>
        <w:jc w:val="both"/>
        <w:rPr>
          <w:szCs w:val="22"/>
          <w:lang w:val="en-US"/>
        </w:rPr>
      </w:pPr>
      <w:r w:rsidRPr="006A389B">
        <w:rPr>
          <w:szCs w:val="22"/>
        </w:rPr>
        <w:t>поля:</w:t>
      </w:r>
      <w:r w:rsidR="00B93E0A" w:rsidRPr="006A389B">
        <w:rPr>
          <w:szCs w:val="22"/>
        </w:rPr>
        <w:t xml:space="preserve"> </w:t>
      </w:r>
      <w:r w:rsidRPr="006A389B">
        <w:rPr>
          <w:szCs w:val="22"/>
        </w:rPr>
        <w:t>верхнее</w:t>
      </w:r>
      <w:r w:rsidR="00B93E0A" w:rsidRPr="006A389B">
        <w:rPr>
          <w:szCs w:val="22"/>
        </w:rPr>
        <w:t>, правое и левое –</w:t>
      </w:r>
      <w:r w:rsidRPr="006A389B">
        <w:rPr>
          <w:szCs w:val="22"/>
        </w:rPr>
        <w:t xml:space="preserve"> 20 мм, </w:t>
      </w:r>
      <w:r w:rsidR="00B93E0A" w:rsidRPr="006A389B">
        <w:rPr>
          <w:szCs w:val="22"/>
        </w:rPr>
        <w:t xml:space="preserve"> </w:t>
      </w:r>
      <w:r w:rsidRPr="006A389B">
        <w:rPr>
          <w:szCs w:val="22"/>
        </w:rPr>
        <w:t xml:space="preserve">нижнее </w:t>
      </w:r>
      <w:r w:rsidR="00B93E0A" w:rsidRPr="006A389B">
        <w:rPr>
          <w:szCs w:val="22"/>
        </w:rPr>
        <w:t xml:space="preserve">– </w:t>
      </w:r>
      <w:r w:rsidRPr="006A389B">
        <w:rPr>
          <w:szCs w:val="22"/>
        </w:rPr>
        <w:t>25 мм</w:t>
      </w:r>
      <w:r w:rsidR="002A077C" w:rsidRPr="006A389B">
        <w:rPr>
          <w:szCs w:val="22"/>
        </w:rPr>
        <w:t>.</w:t>
      </w:r>
    </w:p>
    <w:p w:rsidR="00672C22" w:rsidRPr="006A389B" w:rsidRDefault="001F1861" w:rsidP="006A389B">
      <w:pPr>
        <w:tabs>
          <w:tab w:val="left" w:pos="284"/>
        </w:tabs>
        <w:ind w:firstLine="426"/>
        <w:jc w:val="both"/>
        <w:rPr>
          <w:szCs w:val="22"/>
        </w:rPr>
      </w:pPr>
      <w:r w:rsidRPr="006A389B">
        <w:rPr>
          <w:szCs w:val="22"/>
        </w:rPr>
        <w:t>Расстановка переносов (слов):</w:t>
      </w:r>
      <w:r w:rsidR="00B93E0A" w:rsidRPr="006A389B">
        <w:rPr>
          <w:szCs w:val="22"/>
        </w:rPr>
        <w:t xml:space="preserve"> </w:t>
      </w:r>
      <w:r w:rsidRPr="006A389B">
        <w:rPr>
          <w:szCs w:val="22"/>
        </w:rPr>
        <w:t>автоматическая, ширина зоны переноса 0,</w:t>
      </w:r>
      <w:r w:rsidR="00B93E0A" w:rsidRPr="006A389B">
        <w:rPr>
          <w:szCs w:val="22"/>
        </w:rPr>
        <w:t>25</w:t>
      </w:r>
      <w:r w:rsidR="002A077C" w:rsidRPr="006A389B">
        <w:rPr>
          <w:szCs w:val="22"/>
        </w:rPr>
        <w:t xml:space="preserve"> см</w:t>
      </w:r>
      <w:r w:rsidRPr="006A389B">
        <w:rPr>
          <w:szCs w:val="22"/>
        </w:rPr>
        <w:t>.</w:t>
      </w:r>
    </w:p>
    <w:p w:rsidR="00B93E0A" w:rsidRPr="006A389B" w:rsidRDefault="001F1861" w:rsidP="006A389B">
      <w:pPr>
        <w:tabs>
          <w:tab w:val="left" w:pos="284"/>
        </w:tabs>
        <w:ind w:firstLine="426"/>
        <w:jc w:val="both"/>
        <w:rPr>
          <w:szCs w:val="22"/>
        </w:rPr>
      </w:pPr>
      <w:r w:rsidRPr="006A389B">
        <w:rPr>
          <w:szCs w:val="22"/>
        </w:rPr>
        <w:t>Переплет – 0 мм</w:t>
      </w:r>
    </w:p>
    <w:p w:rsidR="00B93E0A" w:rsidRPr="006A389B" w:rsidRDefault="001F1861" w:rsidP="006A389B">
      <w:pPr>
        <w:tabs>
          <w:tab w:val="left" w:pos="284"/>
        </w:tabs>
        <w:ind w:firstLine="426"/>
        <w:jc w:val="both"/>
        <w:rPr>
          <w:szCs w:val="22"/>
        </w:rPr>
      </w:pPr>
      <w:r w:rsidRPr="006A389B">
        <w:rPr>
          <w:szCs w:val="22"/>
        </w:rPr>
        <w:t xml:space="preserve">Расстояние колонтитула от края: верхнего – </w:t>
      </w:r>
      <w:smartTag w:uri="urn:schemas-microsoft-com:office:smarttags" w:element="metricconverter">
        <w:smartTagPr>
          <w:attr w:name="ProductID" w:val="0 мм"/>
        </w:smartTagPr>
        <w:r w:rsidRPr="006A389B">
          <w:rPr>
            <w:szCs w:val="22"/>
          </w:rPr>
          <w:t>0 мм</w:t>
        </w:r>
      </w:smartTag>
      <w:r w:rsidRPr="006A389B">
        <w:rPr>
          <w:szCs w:val="22"/>
        </w:rPr>
        <w:t>, нижнего – 21 мм</w:t>
      </w:r>
      <w:r w:rsidR="002A077C" w:rsidRPr="006A389B">
        <w:rPr>
          <w:szCs w:val="22"/>
        </w:rPr>
        <w:t>.</w:t>
      </w:r>
    </w:p>
    <w:p w:rsidR="00B93E0A" w:rsidRPr="006A389B" w:rsidRDefault="00B93E0A" w:rsidP="006A389B">
      <w:pPr>
        <w:tabs>
          <w:tab w:val="left" w:pos="284"/>
        </w:tabs>
        <w:ind w:firstLine="426"/>
        <w:jc w:val="both"/>
        <w:rPr>
          <w:szCs w:val="22"/>
        </w:rPr>
      </w:pPr>
      <w:r w:rsidRPr="006A389B">
        <w:rPr>
          <w:szCs w:val="22"/>
        </w:rPr>
        <w:t>Интервал – одинарный.</w:t>
      </w:r>
    </w:p>
    <w:p w:rsidR="009065AE" w:rsidRPr="006A389B" w:rsidRDefault="009065AE" w:rsidP="006A389B">
      <w:pPr>
        <w:tabs>
          <w:tab w:val="left" w:pos="284"/>
        </w:tabs>
        <w:ind w:firstLine="426"/>
        <w:jc w:val="both"/>
        <w:rPr>
          <w:szCs w:val="22"/>
        </w:rPr>
      </w:pPr>
      <w:r w:rsidRPr="006A389B">
        <w:rPr>
          <w:szCs w:val="22"/>
        </w:rPr>
        <w:t>Объем статьи 8</w:t>
      </w:r>
      <w:r w:rsidR="00B93E0A" w:rsidRPr="006A389B">
        <w:rPr>
          <w:szCs w:val="22"/>
        </w:rPr>
        <w:t>–</w:t>
      </w:r>
      <w:r w:rsidRPr="006A389B">
        <w:rPr>
          <w:szCs w:val="22"/>
        </w:rPr>
        <w:t xml:space="preserve">15 </w:t>
      </w:r>
      <w:r w:rsidR="00ED4D8D" w:rsidRPr="006A389B">
        <w:rPr>
          <w:szCs w:val="22"/>
        </w:rPr>
        <w:t>страниц</w:t>
      </w:r>
      <w:r w:rsidRPr="006A389B">
        <w:rPr>
          <w:szCs w:val="22"/>
        </w:rPr>
        <w:t>.</w:t>
      </w:r>
    </w:p>
    <w:p w:rsidR="00A46D23" w:rsidRPr="006A389B" w:rsidRDefault="00A46D23" w:rsidP="006A389B">
      <w:pPr>
        <w:tabs>
          <w:tab w:val="left" w:pos="284"/>
        </w:tabs>
        <w:ind w:firstLine="426"/>
        <w:jc w:val="both"/>
        <w:rPr>
          <w:szCs w:val="22"/>
        </w:rPr>
      </w:pPr>
      <w:r w:rsidRPr="006A389B">
        <w:rPr>
          <w:szCs w:val="22"/>
        </w:rPr>
        <w:t>Стиль – обычный(!).</w:t>
      </w:r>
    </w:p>
    <w:p w:rsidR="00A46D23" w:rsidRPr="006A389B" w:rsidRDefault="00A46D23" w:rsidP="006A389B">
      <w:pPr>
        <w:tabs>
          <w:tab w:val="left" w:pos="284"/>
        </w:tabs>
        <w:ind w:firstLine="426"/>
        <w:jc w:val="both"/>
        <w:rPr>
          <w:szCs w:val="22"/>
        </w:rPr>
      </w:pPr>
      <w:r w:rsidRPr="006A389B">
        <w:rPr>
          <w:szCs w:val="22"/>
        </w:rPr>
        <w:t>Первая ст</w:t>
      </w:r>
      <w:r w:rsidR="00BD32C6" w:rsidRPr="006A389B">
        <w:rPr>
          <w:szCs w:val="22"/>
        </w:rPr>
        <w:t>рока</w:t>
      </w:r>
      <w:r w:rsidRPr="006A389B">
        <w:rPr>
          <w:szCs w:val="22"/>
        </w:rPr>
        <w:t xml:space="preserve"> – </w:t>
      </w:r>
      <w:r w:rsidR="00BD32C6" w:rsidRPr="006A389B">
        <w:rPr>
          <w:szCs w:val="22"/>
        </w:rPr>
        <w:t xml:space="preserve">отступ </w:t>
      </w:r>
      <w:r w:rsidRPr="006A389B">
        <w:rPr>
          <w:szCs w:val="22"/>
        </w:rPr>
        <w:t>0,75</w:t>
      </w:r>
      <w:r w:rsidR="00BD32C6" w:rsidRPr="006A389B">
        <w:rPr>
          <w:szCs w:val="22"/>
        </w:rPr>
        <w:t xml:space="preserve"> см (кроме таблиц и формул).</w:t>
      </w:r>
    </w:p>
    <w:p w:rsidR="00A46D23" w:rsidRPr="006A389B" w:rsidRDefault="004E23A0" w:rsidP="006A389B">
      <w:pPr>
        <w:tabs>
          <w:tab w:val="left" w:pos="284"/>
        </w:tabs>
        <w:ind w:firstLine="426"/>
        <w:jc w:val="both"/>
        <w:rPr>
          <w:szCs w:val="22"/>
        </w:rPr>
      </w:pPr>
      <w:r>
        <w:rPr>
          <w:szCs w:val="22"/>
        </w:rPr>
        <w:t>Ш</w:t>
      </w:r>
      <w:r w:rsidRPr="006A389B">
        <w:rPr>
          <w:szCs w:val="22"/>
        </w:rPr>
        <w:t xml:space="preserve">рифт </w:t>
      </w:r>
      <w:r>
        <w:rPr>
          <w:szCs w:val="22"/>
        </w:rPr>
        <w:t xml:space="preserve">– </w:t>
      </w:r>
      <w:proofErr w:type="spellStart"/>
      <w:r w:rsidRPr="006A389B">
        <w:rPr>
          <w:szCs w:val="22"/>
        </w:rPr>
        <w:t>Times</w:t>
      </w:r>
      <w:proofErr w:type="spellEnd"/>
      <w:r w:rsidRPr="006A389B">
        <w:rPr>
          <w:szCs w:val="22"/>
        </w:rPr>
        <w:t xml:space="preserve"> </w:t>
      </w:r>
      <w:proofErr w:type="spellStart"/>
      <w:r w:rsidRPr="006A389B">
        <w:rPr>
          <w:szCs w:val="22"/>
        </w:rPr>
        <w:t>New</w:t>
      </w:r>
      <w:proofErr w:type="spellEnd"/>
      <w:r w:rsidRPr="006A389B">
        <w:rPr>
          <w:szCs w:val="22"/>
        </w:rPr>
        <w:t xml:space="preserve"> </w:t>
      </w:r>
      <w:proofErr w:type="spellStart"/>
      <w:r w:rsidRPr="006A389B">
        <w:rPr>
          <w:szCs w:val="22"/>
        </w:rPr>
        <w:t>Roman</w:t>
      </w:r>
      <w:proofErr w:type="spellEnd"/>
      <w:r>
        <w:rPr>
          <w:szCs w:val="22"/>
        </w:rPr>
        <w:t xml:space="preserve">, </w:t>
      </w:r>
      <w:r w:rsidRPr="006A389B">
        <w:rPr>
          <w:szCs w:val="22"/>
        </w:rPr>
        <w:t>р</w:t>
      </w:r>
      <w:r w:rsidR="00A46D23" w:rsidRPr="006A389B">
        <w:rPr>
          <w:szCs w:val="22"/>
        </w:rPr>
        <w:t xml:space="preserve">азмер шрифта – 11 </w:t>
      </w:r>
      <w:proofErr w:type="spellStart"/>
      <w:proofErr w:type="gramStart"/>
      <w:r w:rsidR="00A46D23" w:rsidRPr="006A389B">
        <w:rPr>
          <w:szCs w:val="22"/>
        </w:rPr>
        <w:t>пт</w:t>
      </w:r>
      <w:proofErr w:type="spellEnd"/>
      <w:proofErr w:type="gramEnd"/>
      <w:r w:rsidR="00A46D23" w:rsidRPr="006A389B">
        <w:rPr>
          <w:szCs w:val="22"/>
        </w:rPr>
        <w:t xml:space="preserve"> (в таблицах допускается размер шрифта 10 или 9 </w:t>
      </w:r>
      <w:proofErr w:type="spellStart"/>
      <w:r w:rsidR="00A46D23" w:rsidRPr="006A389B">
        <w:rPr>
          <w:szCs w:val="22"/>
        </w:rPr>
        <w:t>пт</w:t>
      </w:r>
      <w:proofErr w:type="spellEnd"/>
      <w:r w:rsidR="00A46D23" w:rsidRPr="006A389B">
        <w:rPr>
          <w:szCs w:val="22"/>
        </w:rPr>
        <w:t>).</w:t>
      </w:r>
    </w:p>
    <w:p w:rsidR="00A46D23" w:rsidRPr="006A389B" w:rsidRDefault="00A46D23" w:rsidP="006A389B">
      <w:pPr>
        <w:tabs>
          <w:tab w:val="left" w:pos="284"/>
        </w:tabs>
        <w:ind w:firstLine="426"/>
        <w:jc w:val="both"/>
        <w:rPr>
          <w:szCs w:val="22"/>
        </w:rPr>
      </w:pPr>
      <w:r w:rsidRPr="006A389B">
        <w:rPr>
          <w:szCs w:val="22"/>
        </w:rPr>
        <w:t>Заголовки в статье идут в подбор с полужирным выделением. Исключение – «Список источников»/</w:t>
      </w:r>
      <w:r w:rsidRPr="006A389B">
        <w:rPr>
          <w:rFonts w:eastAsia="Calibri"/>
          <w:bCs/>
          <w:szCs w:val="22"/>
          <w:lang w:eastAsia="en-US"/>
        </w:rPr>
        <w:t>«</w:t>
      </w:r>
      <w:proofErr w:type="spellStart"/>
      <w:r w:rsidRPr="006A389B">
        <w:rPr>
          <w:rFonts w:eastAsia="Calibri"/>
          <w:bCs/>
          <w:szCs w:val="22"/>
          <w:lang w:eastAsia="en-US"/>
        </w:rPr>
        <w:t>References</w:t>
      </w:r>
      <w:proofErr w:type="spellEnd"/>
      <w:r w:rsidRPr="006A389B">
        <w:rPr>
          <w:rFonts w:eastAsia="Calibri"/>
          <w:bCs/>
          <w:szCs w:val="22"/>
          <w:lang w:eastAsia="en-US"/>
        </w:rPr>
        <w:t>»</w:t>
      </w:r>
      <w:r w:rsidR="006A389B" w:rsidRPr="006A389B">
        <w:rPr>
          <w:rFonts w:eastAsia="Calibri"/>
          <w:bCs/>
          <w:szCs w:val="22"/>
          <w:lang w:eastAsia="en-US"/>
        </w:rPr>
        <w:t>.</w:t>
      </w:r>
    </w:p>
    <w:p w:rsidR="000C570E" w:rsidRDefault="000C570E" w:rsidP="00672C22">
      <w:pPr>
        <w:spacing w:line="200" w:lineRule="exact"/>
        <w:jc w:val="both"/>
        <w:rPr>
          <w:sz w:val="22"/>
          <w:szCs w:val="22"/>
        </w:rPr>
      </w:pPr>
    </w:p>
    <w:p w:rsidR="001F1861" w:rsidRDefault="00BD32C6" w:rsidP="002D4178">
      <w:pPr>
        <w:ind w:firstLine="426"/>
        <w:jc w:val="both"/>
      </w:pPr>
      <w:r>
        <w:t>Т</w:t>
      </w:r>
      <w:r w:rsidR="001F1861">
        <w:t xml:space="preserve">аблицы, формулы </w:t>
      </w:r>
      <w:r>
        <w:t xml:space="preserve">и рисунки </w:t>
      </w:r>
      <w:r w:rsidR="001F1861">
        <w:t>должны быть последовательно пронумерованы ара</w:t>
      </w:r>
      <w:r w:rsidR="001F1861">
        <w:t>б</w:t>
      </w:r>
      <w:r w:rsidR="001F1861">
        <w:t>скими цифрами</w:t>
      </w:r>
      <w:r>
        <w:t>. Если таблица (формула или рисунок) единственная в статье, ее не нум</w:t>
      </w:r>
      <w:r>
        <w:t>е</w:t>
      </w:r>
      <w:r>
        <w:t>руют</w:t>
      </w:r>
      <w:r w:rsidR="001F1861">
        <w:t>.</w:t>
      </w:r>
    </w:p>
    <w:p w:rsidR="001F1861" w:rsidRPr="002D4178" w:rsidRDefault="001F1861" w:rsidP="002D4178">
      <w:pPr>
        <w:ind w:firstLine="426"/>
        <w:jc w:val="both"/>
      </w:pPr>
      <w:r>
        <w:t xml:space="preserve">Ссылки на литературу приводятся в порядке упоминания в статье. </w:t>
      </w:r>
      <w:r w:rsidR="002D4178">
        <w:t>Список источников</w:t>
      </w:r>
      <w:r>
        <w:t xml:space="preserve"> </w:t>
      </w:r>
      <w:r w:rsidR="002D4178">
        <w:t>оформляется</w:t>
      </w:r>
      <w:r>
        <w:t xml:space="preserve"> по ГОСТ</w:t>
      </w:r>
      <w:r w:rsidR="002D4178">
        <w:t> </w:t>
      </w:r>
      <w:proofErr w:type="spellStart"/>
      <w:proofErr w:type="gramStart"/>
      <w:r w:rsidR="002D4178">
        <w:t>Р</w:t>
      </w:r>
      <w:proofErr w:type="spellEnd"/>
      <w:proofErr w:type="gramEnd"/>
      <w:r w:rsidR="002D4178">
        <w:t> </w:t>
      </w:r>
      <w:r>
        <w:t>7.</w:t>
      </w:r>
      <w:r w:rsidR="002D4178">
        <w:t>0</w:t>
      </w:r>
      <w:r>
        <w:t>.</w:t>
      </w:r>
      <w:r w:rsidR="002D4178">
        <w:t>5</w:t>
      </w:r>
      <w:r>
        <w:t xml:space="preserve"> </w:t>
      </w:r>
      <w:r w:rsidR="002D4178" w:rsidRPr="002D4178">
        <w:t>«Библиографическая ссылка. Общие требования и правила составления</w:t>
      </w:r>
      <w:r w:rsidR="002D4178">
        <w:t>», п. 7</w:t>
      </w:r>
      <w:r w:rsidRPr="002D4178">
        <w:t>.</w:t>
      </w:r>
    </w:p>
    <w:p w:rsidR="00B93E0A" w:rsidRDefault="00062B83" w:rsidP="002D4178">
      <w:pPr>
        <w:ind w:firstLine="426"/>
        <w:jc w:val="both"/>
      </w:pPr>
      <w:r w:rsidRPr="001226BD">
        <w:t xml:space="preserve">Рисунки должны быть </w:t>
      </w:r>
      <w:r>
        <w:t>чёткими,</w:t>
      </w:r>
      <w:r w:rsidRPr="001226BD">
        <w:t xml:space="preserve"> интегрированы </w:t>
      </w:r>
      <w:r w:rsidRPr="00267D77">
        <w:t>в представляемый .</w:t>
      </w:r>
      <w:proofErr w:type="spellStart"/>
      <w:r w:rsidRPr="00267D77">
        <w:t>doc</w:t>
      </w:r>
      <w:proofErr w:type="spellEnd"/>
      <w:r w:rsidRPr="00267D77">
        <w:t>(</w:t>
      </w:r>
      <w:r w:rsidRPr="00267D77">
        <w:rPr>
          <w:lang w:val="en-US"/>
        </w:rPr>
        <w:t>x</w:t>
      </w:r>
      <w:r w:rsidRPr="00267D77">
        <w:t>)-файл п</w:t>
      </w:r>
      <w:r w:rsidRPr="00267D77">
        <w:t>о</w:t>
      </w:r>
      <w:r w:rsidRPr="00267D77">
        <w:t>средством вставки (</w:t>
      </w:r>
      <w:proofErr w:type="spellStart"/>
      <w:r w:rsidRPr="00267D77">
        <w:t>Вставка\Рисунок</w:t>
      </w:r>
      <w:proofErr w:type="gramStart"/>
      <w:r w:rsidRPr="00267D77">
        <w:t>\И</w:t>
      </w:r>
      <w:proofErr w:type="gramEnd"/>
      <w:r w:rsidRPr="00267D77">
        <w:t>з</w:t>
      </w:r>
      <w:proofErr w:type="spellEnd"/>
      <w:r w:rsidRPr="00267D77">
        <w:t> файла...).</w:t>
      </w:r>
      <w:r>
        <w:t xml:space="preserve"> Текст на рисунках должен хорошо ч</w:t>
      </w:r>
      <w:r>
        <w:t>и</w:t>
      </w:r>
      <w:r>
        <w:t>таться.</w:t>
      </w:r>
      <w:r w:rsidRPr="00267D77">
        <w:t xml:space="preserve"> </w:t>
      </w:r>
      <w:r w:rsidRPr="00267D77">
        <w:rPr>
          <w:b/>
        </w:rPr>
        <w:t>Недопустимо помещать графические объекты, растры в файл через буфер о</w:t>
      </w:r>
      <w:r w:rsidRPr="00267D77">
        <w:rPr>
          <w:b/>
        </w:rPr>
        <w:t>б</w:t>
      </w:r>
      <w:r w:rsidRPr="00267D77">
        <w:rPr>
          <w:b/>
        </w:rPr>
        <w:t>мена</w:t>
      </w:r>
      <w:r w:rsidRPr="00267D77">
        <w:t>. Качество представляемых рисунков обеспечивается авторами.</w:t>
      </w:r>
      <w:r>
        <w:t xml:space="preserve"> </w:t>
      </w:r>
      <w:r w:rsidR="001F1861">
        <w:t>Рисунки на бума</w:t>
      </w:r>
      <w:r w:rsidR="001F1861">
        <w:t>ж</w:t>
      </w:r>
      <w:r w:rsidR="001F1861">
        <w:t>ных носителях не принимаются.</w:t>
      </w:r>
    </w:p>
    <w:p w:rsidR="00062B83" w:rsidRDefault="007A30A8" w:rsidP="002D4178">
      <w:pPr>
        <w:ind w:firstLine="426"/>
        <w:jc w:val="both"/>
      </w:pPr>
      <w:r w:rsidRPr="007A30A8">
        <w:t>Формулы следует набирать</w:t>
      </w:r>
      <w:r w:rsidR="00B93E0A">
        <w:t xml:space="preserve"> </w:t>
      </w:r>
      <w:r w:rsidR="002D4178">
        <w:t>посредством встроенного редактора формул.</w:t>
      </w:r>
      <w:r w:rsidRPr="007A30A8">
        <w:t xml:space="preserve"> Русские и</w:t>
      </w:r>
      <w:r w:rsidR="002D4178">
        <w:t> </w:t>
      </w:r>
      <w:r w:rsidRPr="007A30A8">
        <w:t>греческие буквы и индексы набирать прямым шрифтом, а латинские – курсивом. Аббр</w:t>
      </w:r>
      <w:r w:rsidRPr="007A30A8">
        <w:t>е</w:t>
      </w:r>
      <w:r w:rsidRPr="007A30A8">
        <w:t>виатуры и стандартные функции (</w:t>
      </w:r>
      <w:r w:rsidRPr="007A30A8">
        <w:rPr>
          <w:lang w:val="en-US"/>
        </w:rPr>
        <w:t>Re</w:t>
      </w:r>
      <w:r w:rsidRPr="007A30A8">
        <w:t xml:space="preserve">, </w:t>
      </w:r>
      <w:proofErr w:type="spellStart"/>
      <w:r w:rsidRPr="007A30A8">
        <w:rPr>
          <w:lang w:val="en-US"/>
        </w:rPr>
        <w:t>cos</w:t>
      </w:r>
      <w:proofErr w:type="spellEnd"/>
      <w:r w:rsidR="00A77E8C" w:rsidRPr="00A77E8C">
        <w:t>,</w:t>
      </w:r>
      <w:r w:rsidR="00A77E8C">
        <w:t xml:space="preserve"> </w:t>
      </w:r>
      <w:proofErr w:type="spellStart"/>
      <w:r w:rsidR="00A77E8C">
        <w:t>min</w:t>
      </w:r>
      <w:proofErr w:type="spellEnd"/>
      <w:r w:rsidRPr="007A30A8">
        <w:t>) набираются прямым шрифтом.</w:t>
      </w:r>
    </w:p>
    <w:p w:rsidR="00062B83" w:rsidRDefault="00062B83" w:rsidP="00062B83">
      <w:pPr>
        <w:ind w:firstLine="426"/>
      </w:pPr>
      <w:r>
        <w:t>Пример:</w:t>
      </w:r>
    </w:p>
    <w:p w:rsidR="00062B83" w:rsidRDefault="00062B83" w:rsidP="00062B83">
      <w:pPr>
        <w:jc w:val="center"/>
      </w:pPr>
      <w:r w:rsidRPr="001226BD">
        <w:rPr>
          <w:position w:val="-50"/>
        </w:rPr>
        <w:object w:dxaOrig="1500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58.15pt" o:ole="">
            <v:imagedata r:id="rId7" o:title=""/>
          </v:shape>
          <o:OLEObject Type="Embed" ProgID="Equation.DSMT4" ShapeID="_x0000_i1025" DrawAspect="Content" ObjectID="_1792926411" r:id="rId8"/>
        </w:object>
      </w:r>
      <w:r w:rsidRPr="001226BD">
        <w:t>.</w:t>
      </w:r>
    </w:p>
    <w:p w:rsidR="00062B83" w:rsidRDefault="00062B83" w:rsidP="002D4178">
      <w:pPr>
        <w:ind w:firstLine="426"/>
        <w:jc w:val="both"/>
      </w:pPr>
    </w:p>
    <w:p w:rsidR="00B93E0A" w:rsidRDefault="007A30A8" w:rsidP="002D4178">
      <w:pPr>
        <w:ind w:firstLine="426"/>
        <w:jc w:val="both"/>
      </w:pPr>
      <w:r w:rsidRPr="007A30A8">
        <w:t>Во избежание смешения сходных изображений прописных и строчных букв:</w:t>
      </w:r>
      <w:r w:rsidR="00B93E0A">
        <w:t xml:space="preserve"> </w:t>
      </w:r>
      <w:r w:rsidRPr="007A30A8">
        <w:rPr>
          <w:i/>
          <w:lang w:val="en-US"/>
        </w:rPr>
        <w:t>V</w:t>
      </w:r>
      <w:r w:rsidRPr="007A30A8">
        <w:t xml:space="preserve"> и </w:t>
      </w:r>
      <w:r w:rsidRPr="007A30A8">
        <w:rPr>
          <w:i/>
          <w:lang w:val="en-US"/>
        </w:rPr>
        <w:t>v</w:t>
      </w:r>
      <w:r w:rsidRPr="007A30A8">
        <w:t>,</w:t>
      </w:r>
      <w:r w:rsidR="00B93E0A">
        <w:t xml:space="preserve"> </w:t>
      </w:r>
      <w:r w:rsidRPr="007A30A8">
        <w:rPr>
          <w:i/>
          <w:lang w:val="en-US"/>
        </w:rPr>
        <w:t>S</w:t>
      </w:r>
      <w:r w:rsidRPr="007A30A8">
        <w:t xml:space="preserve"> и </w:t>
      </w:r>
      <w:r w:rsidRPr="007A30A8">
        <w:rPr>
          <w:i/>
          <w:lang w:val="en-US"/>
        </w:rPr>
        <w:t>s</w:t>
      </w:r>
      <w:r w:rsidRPr="007A30A8">
        <w:t>,</w:t>
      </w:r>
      <w:r w:rsidR="00B93E0A">
        <w:t xml:space="preserve"> </w:t>
      </w:r>
      <w:r w:rsidRPr="007A30A8">
        <w:rPr>
          <w:i/>
          <w:lang w:val="en-US"/>
        </w:rPr>
        <w:t>O</w:t>
      </w:r>
      <w:r w:rsidRPr="007A30A8">
        <w:t xml:space="preserve"> и </w:t>
      </w:r>
      <w:r w:rsidRPr="007A30A8">
        <w:rPr>
          <w:i/>
          <w:lang w:val="en-US"/>
        </w:rPr>
        <w:t>o</w:t>
      </w:r>
      <w:r w:rsidRPr="007A30A8">
        <w:t>,</w:t>
      </w:r>
      <w:r w:rsidR="00B93E0A">
        <w:t xml:space="preserve"> </w:t>
      </w:r>
      <w:r w:rsidRPr="007A30A8">
        <w:rPr>
          <w:i/>
          <w:lang w:val="en-US"/>
        </w:rPr>
        <w:t>K</w:t>
      </w:r>
      <w:r w:rsidRPr="007A30A8">
        <w:t xml:space="preserve"> и </w:t>
      </w:r>
      <w:r w:rsidRPr="007A30A8">
        <w:rPr>
          <w:i/>
          <w:lang w:val="en-US"/>
        </w:rPr>
        <w:t>k</w:t>
      </w:r>
      <w:r w:rsidR="00B93E0A">
        <w:t xml:space="preserve"> </w:t>
      </w:r>
      <w:r w:rsidRPr="007A30A8">
        <w:t>и</w:t>
      </w:r>
      <w:r w:rsidR="00C61ED7">
        <w:t> </w:t>
      </w:r>
      <w:proofErr w:type="gramStart"/>
      <w:r w:rsidRPr="007A30A8">
        <w:t>др.,</w:t>
      </w:r>
      <w:proofErr w:type="gramEnd"/>
      <w:r w:rsidR="00B93E0A">
        <w:t xml:space="preserve"> </w:t>
      </w:r>
      <w:r w:rsidRPr="007A30A8">
        <w:t>а также трудноразличимых букв и символов:</w:t>
      </w:r>
      <w:r w:rsidR="00B93E0A">
        <w:t xml:space="preserve"> </w:t>
      </w:r>
      <w:r w:rsidRPr="007A30A8">
        <w:rPr>
          <w:i/>
          <w:lang w:val="en-US"/>
        </w:rPr>
        <w:t>l</w:t>
      </w:r>
      <w:r w:rsidRPr="007A30A8">
        <w:rPr>
          <w:i/>
        </w:rPr>
        <w:t>,</w:t>
      </w:r>
      <w:r w:rsidRPr="007A30A8">
        <w:t xml:space="preserve"> </w:t>
      </w:r>
      <w:r w:rsidRPr="007A30A8">
        <w:rPr>
          <w:i/>
          <w:lang w:val="en-US"/>
        </w:rPr>
        <w:t>e</w:t>
      </w:r>
      <w:r w:rsidRPr="007A30A8">
        <w:t xml:space="preserve"> и 1 (цифра),</w:t>
      </w:r>
      <w:r w:rsidR="00B93E0A">
        <w:t xml:space="preserve"> </w:t>
      </w:r>
      <w:r w:rsidRPr="007A30A8">
        <w:rPr>
          <w:i/>
          <w:lang w:val="en-US"/>
        </w:rPr>
        <w:t>n</w:t>
      </w:r>
      <w:r w:rsidRPr="007A30A8">
        <w:t xml:space="preserve"> и </w:t>
      </w:r>
      <w:proofErr w:type="spellStart"/>
      <w:r w:rsidRPr="007A30A8">
        <w:t>п</w:t>
      </w:r>
      <w:proofErr w:type="spellEnd"/>
      <w:r w:rsidRPr="007A30A8">
        <w:t>,</w:t>
      </w:r>
      <w:r w:rsidR="00B93E0A">
        <w:t xml:space="preserve"> </w:t>
      </w:r>
      <w:r w:rsidR="00A77E8C">
        <w:rPr>
          <w:rFonts w:ascii="SymbolPS" w:hAnsi="SymbolPS"/>
          <w:lang w:val="en-US"/>
        </w:rPr>
        <w:t></w:t>
      </w:r>
      <w:r w:rsidRPr="007A30A8">
        <w:t xml:space="preserve"> и </w:t>
      </w:r>
      <w:r w:rsidR="00A77E8C">
        <w:rPr>
          <w:rFonts w:ascii="Book Antiqua" w:hAnsi="Book Antiqua"/>
          <w:i/>
          <w:lang w:val="en-US"/>
        </w:rPr>
        <w:t>v</w:t>
      </w:r>
      <w:r w:rsidRPr="007A30A8">
        <w:t>,</w:t>
      </w:r>
      <w:r w:rsidR="00B93E0A">
        <w:t xml:space="preserve"> </w:t>
      </w:r>
      <w:r w:rsidRPr="007A30A8">
        <w:rPr>
          <w:i/>
          <w:lang w:val="en-US"/>
        </w:rPr>
        <w:t>I</w:t>
      </w:r>
      <w:r w:rsidRPr="007A30A8">
        <w:t xml:space="preserve"> и </w:t>
      </w:r>
      <w:r w:rsidRPr="007A30A8">
        <w:rPr>
          <w:i/>
          <w:lang w:val="en-US"/>
        </w:rPr>
        <w:t>J</w:t>
      </w:r>
      <w:r w:rsidRPr="007A30A8">
        <w:rPr>
          <w:i/>
        </w:rPr>
        <w:t xml:space="preserve"> </w:t>
      </w:r>
      <w:r w:rsidRPr="007A30A8">
        <w:t>и т.п. пояснения выполняются простым карандашом на полях.</w:t>
      </w:r>
    </w:p>
    <w:p w:rsidR="007A30A8" w:rsidRPr="00A77E8C" w:rsidRDefault="007A30A8" w:rsidP="002D4178">
      <w:pPr>
        <w:ind w:firstLine="426"/>
        <w:jc w:val="both"/>
      </w:pPr>
    </w:p>
    <w:sectPr w:rsidR="007A30A8" w:rsidRPr="00A77E8C" w:rsidSect="00681B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337" w:rsidRDefault="007C6337" w:rsidP="00672C22">
      <w:r>
        <w:separator/>
      </w:r>
    </w:p>
  </w:endnote>
  <w:endnote w:type="continuationSeparator" w:id="0">
    <w:p w:rsidR="007C6337" w:rsidRDefault="007C6337" w:rsidP="00672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337" w:rsidRDefault="007C6337" w:rsidP="00672C22">
      <w:r>
        <w:separator/>
      </w:r>
    </w:p>
  </w:footnote>
  <w:footnote w:type="continuationSeparator" w:id="0">
    <w:p w:rsidR="007C6337" w:rsidRDefault="007C6337" w:rsidP="00672C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25755"/>
    <w:multiLevelType w:val="hybridMultilevel"/>
    <w:tmpl w:val="0B924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oNotTrackMoves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BEE"/>
    <w:rsid w:val="0003357C"/>
    <w:rsid w:val="00062B83"/>
    <w:rsid w:val="00086C0E"/>
    <w:rsid w:val="00092F43"/>
    <w:rsid w:val="000C570E"/>
    <w:rsid w:val="000F729B"/>
    <w:rsid w:val="001C69C6"/>
    <w:rsid w:val="001F1861"/>
    <w:rsid w:val="002A077C"/>
    <w:rsid w:val="002D4178"/>
    <w:rsid w:val="002D65FF"/>
    <w:rsid w:val="00344BBA"/>
    <w:rsid w:val="00364220"/>
    <w:rsid w:val="00392040"/>
    <w:rsid w:val="003C6303"/>
    <w:rsid w:val="004B4C7B"/>
    <w:rsid w:val="004D5664"/>
    <w:rsid w:val="004E23A0"/>
    <w:rsid w:val="0053280F"/>
    <w:rsid w:val="00553506"/>
    <w:rsid w:val="00561A62"/>
    <w:rsid w:val="005A775F"/>
    <w:rsid w:val="005C4ADD"/>
    <w:rsid w:val="005F6179"/>
    <w:rsid w:val="00657674"/>
    <w:rsid w:val="00672C22"/>
    <w:rsid w:val="00681BEE"/>
    <w:rsid w:val="006A1118"/>
    <w:rsid w:val="006A389B"/>
    <w:rsid w:val="00750805"/>
    <w:rsid w:val="007A30A8"/>
    <w:rsid w:val="007C6337"/>
    <w:rsid w:val="009065AE"/>
    <w:rsid w:val="0090711D"/>
    <w:rsid w:val="009E1713"/>
    <w:rsid w:val="00A0254B"/>
    <w:rsid w:val="00A02836"/>
    <w:rsid w:val="00A30508"/>
    <w:rsid w:val="00A46D23"/>
    <w:rsid w:val="00A77E8C"/>
    <w:rsid w:val="00AD4BA1"/>
    <w:rsid w:val="00B12129"/>
    <w:rsid w:val="00B93E0A"/>
    <w:rsid w:val="00BD32C6"/>
    <w:rsid w:val="00BD452F"/>
    <w:rsid w:val="00C40B0C"/>
    <w:rsid w:val="00C51501"/>
    <w:rsid w:val="00C61ED7"/>
    <w:rsid w:val="00C75AF1"/>
    <w:rsid w:val="00D53E02"/>
    <w:rsid w:val="00D871ED"/>
    <w:rsid w:val="00DC1B82"/>
    <w:rsid w:val="00DD17C9"/>
    <w:rsid w:val="00ED4D8D"/>
    <w:rsid w:val="00F704E9"/>
    <w:rsid w:val="00FB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BBA"/>
    <w:rPr>
      <w:sz w:val="24"/>
      <w:szCs w:val="24"/>
    </w:rPr>
  </w:style>
  <w:style w:type="paragraph" w:styleId="1">
    <w:name w:val="heading 1"/>
    <w:basedOn w:val="a"/>
    <w:next w:val="a"/>
    <w:qFormat/>
    <w:rsid w:val="00344BBA"/>
    <w:pPr>
      <w:keepNext/>
      <w:ind w:left="142"/>
      <w:jc w:val="center"/>
      <w:outlineLvl w:val="0"/>
    </w:pPr>
    <w:rPr>
      <w:i/>
      <w:sz w:val="36"/>
      <w:szCs w:val="20"/>
    </w:rPr>
  </w:style>
  <w:style w:type="paragraph" w:styleId="2">
    <w:name w:val="heading 2"/>
    <w:basedOn w:val="a"/>
    <w:next w:val="a"/>
    <w:qFormat/>
    <w:rsid w:val="00344BBA"/>
    <w:pPr>
      <w:keepNext/>
      <w:ind w:left="142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344BBA"/>
    <w:pPr>
      <w:keepNext/>
      <w:ind w:left="142"/>
      <w:jc w:val="center"/>
      <w:outlineLvl w:val="2"/>
    </w:pPr>
    <w:rPr>
      <w:b/>
      <w:i/>
      <w:sz w:val="28"/>
      <w:szCs w:val="20"/>
    </w:rPr>
  </w:style>
  <w:style w:type="paragraph" w:styleId="5">
    <w:name w:val="heading 5"/>
    <w:basedOn w:val="a"/>
    <w:next w:val="a"/>
    <w:qFormat/>
    <w:rsid w:val="00344BBA"/>
    <w:pPr>
      <w:keepNext/>
      <w:ind w:left="284"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344BBA"/>
    <w:pPr>
      <w:keepNext/>
      <w:ind w:left="142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344BBA"/>
    <w:pPr>
      <w:keepNext/>
      <w:jc w:val="center"/>
      <w:outlineLvl w:val="6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4BBA"/>
    <w:pPr>
      <w:ind w:left="142" w:firstLine="142"/>
      <w:jc w:val="both"/>
    </w:pPr>
    <w:rPr>
      <w:szCs w:val="20"/>
    </w:rPr>
  </w:style>
  <w:style w:type="paragraph" w:styleId="30">
    <w:name w:val="Body Text Indent 3"/>
    <w:basedOn w:val="a"/>
    <w:rsid w:val="00344BBA"/>
    <w:pPr>
      <w:ind w:firstLine="142"/>
      <w:jc w:val="both"/>
    </w:pPr>
    <w:rPr>
      <w:szCs w:val="20"/>
    </w:rPr>
  </w:style>
  <w:style w:type="paragraph" w:styleId="a4">
    <w:name w:val="footer"/>
    <w:basedOn w:val="a"/>
    <w:rsid w:val="00344BB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header"/>
    <w:basedOn w:val="a"/>
    <w:link w:val="a6"/>
    <w:rsid w:val="00672C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72C2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Галима Габи     на Ваш запрос:</vt:lpstr>
    </vt:vector>
  </TitlesOfParts>
  <Company>NGASU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Галима Габи     на Ваш запрос:</dc:title>
  <dc:creator>Skalybovich</dc:creator>
  <cp:lastModifiedBy>work</cp:lastModifiedBy>
  <cp:revision>4</cp:revision>
  <cp:lastPrinted>2023-11-02T05:17:00Z</cp:lastPrinted>
  <dcterms:created xsi:type="dcterms:W3CDTF">2024-11-08T07:31:00Z</dcterms:created>
  <dcterms:modified xsi:type="dcterms:W3CDTF">2024-11-12T07:20:00Z</dcterms:modified>
</cp:coreProperties>
</file>